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F7E9" w14:textId="685A2E80" w:rsidR="005C3903" w:rsidRDefault="002A5CDB" w:rsidP="005C3903">
      <w:pPr>
        <w:ind w:left="720" w:hanging="360"/>
        <w:jc w:val="right"/>
      </w:pPr>
      <w:r>
        <w:t>January 3</w:t>
      </w:r>
      <w:r w:rsidRPr="002A5CDB">
        <w:rPr>
          <w:vertAlign w:val="superscript"/>
        </w:rPr>
        <w:t>rd</w:t>
      </w:r>
      <w:r>
        <w:t xml:space="preserve"> , 2024.</w:t>
      </w:r>
    </w:p>
    <w:p w14:paraId="58FF9583" w14:textId="4329A6D2" w:rsidR="005C3903" w:rsidRPr="007F6F11" w:rsidRDefault="002A5CDB" w:rsidP="005C3903">
      <w:pPr>
        <w:ind w:left="720" w:hanging="360"/>
        <w:jc w:val="center"/>
        <w:rPr>
          <w:b/>
          <w:bCs/>
        </w:rPr>
      </w:pPr>
      <w:r w:rsidRPr="007F6F11">
        <w:rPr>
          <w:b/>
          <w:bCs/>
        </w:rPr>
        <w:t>DESCRIPTION OF PROPOSED SUPPLIES</w:t>
      </w:r>
    </w:p>
    <w:p w14:paraId="6017A3B2" w14:textId="6D65904A" w:rsidR="005C3903" w:rsidRDefault="005C3903" w:rsidP="005C3903">
      <w:pPr>
        <w:pStyle w:val="NoSpacing"/>
      </w:pPr>
      <w:r>
        <w:t>To purchasing committee of</w:t>
      </w:r>
    </w:p>
    <w:p w14:paraId="2F9DA1FE" w14:textId="21A24242" w:rsidR="005C3903" w:rsidRDefault="005C3903" w:rsidP="005C3903">
      <w:pPr>
        <w:pStyle w:val="NoSpacing"/>
      </w:pPr>
      <w:r w:rsidRPr="005C3903">
        <w:t xml:space="preserve">Eesti Geoloogiateenistus </w:t>
      </w:r>
      <w:r>
        <w:t>(Geological Survey of Estonia)</w:t>
      </w:r>
    </w:p>
    <w:p w14:paraId="3DCBA197" w14:textId="52B082BB" w:rsidR="005C3903" w:rsidRDefault="005C3903" w:rsidP="005C3903">
      <w:pPr>
        <w:pStyle w:val="NoSpacing"/>
      </w:pPr>
      <w:r>
        <w:t xml:space="preserve">For procurement of </w:t>
      </w:r>
      <w:r w:rsidRPr="005C3903">
        <w:t>Portatiivse spektromeetri ostmine</w:t>
      </w:r>
      <w:r>
        <w:t xml:space="preserve"> (</w:t>
      </w:r>
      <w:r w:rsidRPr="005C3903">
        <w:t>Buying a portable spectrometer</w:t>
      </w:r>
      <w:r>
        <w:t>)</w:t>
      </w:r>
    </w:p>
    <w:p w14:paraId="61F81669" w14:textId="51F72891" w:rsidR="002A5CDB" w:rsidRDefault="005C3903" w:rsidP="002A5CDB">
      <w:pPr>
        <w:pStyle w:val="NoSpacing"/>
      </w:pPr>
      <w:r w:rsidRPr="005C3903">
        <w:t>Reference number: 273148</w:t>
      </w:r>
    </w:p>
    <w:p w14:paraId="33F8B6D8" w14:textId="2ECB8D44" w:rsidR="002A5CDB" w:rsidRDefault="002A5CDB" w:rsidP="005C3903"/>
    <w:p w14:paraId="482B6493" w14:textId="3FEA693D" w:rsidR="00F86474" w:rsidRDefault="005C3903" w:rsidP="005C3903">
      <w:r>
        <w:t xml:space="preserve">We </w:t>
      </w:r>
      <w:r w:rsidR="002A5CDB">
        <w:t xml:space="preserve">Armgate SIA, based on the Manufacturer’s declaration by </w:t>
      </w:r>
      <w:r w:rsidRPr="005C3903">
        <w:t xml:space="preserve">SciAps Inc. </w:t>
      </w:r>
      <w:r w:rsidR="002A5CDB">
        <w:t>proposing for this procurement the instrument</w:t>
      </w:r>
      <w:r>
        <w:t xml:space="preserve"> </w:t>
      </w:r>
      <w:r w:rsidR="00FF5532" w:rsidRPr="00FF5532">
        <w:t>SciAps Z-903 GeoChem Analyzer</w:t>
      </w:r>
      <w:r w:rsidR="00FF5532">
        <w:t xml:space="preserve"> manufactured by </w:t>
      </w:r>
      <w:r w:rsidR="00FF5532" w:rsidRPr="00FF5532">
        <w:t>SciAps Inc</w:t>
      </w:r>
      <w:r w:rsidR="002A5CDB">
        <w:t xml:space="preserve"> with following specifications</w:t>
      </w:r>
      <w:r w:rsidR="004B2BF3">
        <w:t xml:space="preserve"> (corresponding to PD Annex 2 – Technical description)</w:t>
      </w:r>
    </w:p>
    <w:p w14:paraId="3C921ECF" w14:textId="4F881A0C" w:rsidR="00F86474" w:rsidRDefault="00F86474" w:rsidP="00F86474">
      <w:r>
        <w:t xml:space="preserve">1. </w:t>
      </w:r>
      <w:r w:rsidRPr="00BE1BB5">
        <w:rPr>
          <w:b/>
          <w:bCs/>
        </w:rPr>
        <w:t>SciAps Z-903 GeoChem Analyzer</w:t>
      </w:r>
      <w:r>
        <w:t xml:space="preserve"> is a portable hand-held Laser-Induced Breakdown Spectrometer (LIBS) for rapid on-site elemental analysis. Instrument is compatible for on-site and real-time elemental analysis of rock and sediment samples in field and laboratory conditions.</w:t>
      </w:r>
    </w:p>
    <w:p w14:paraId="10838D25" w14:textId="1252D338" w:rsidR="00F86474" w:rsidRDefault="00F86474" w:rsidP="00F86474">
      <w:r>
        <w:t>2. Elemental Range: Instrument measurements covers the entire range of elements from lithium (Li) to uranium (U).</w:t>
      </w:r>
    </w:p>
    <w:p w14:paraId="40A0F685" w14:textId="3D9A278C" w:rsidR="00BE1BB5" w:rsidRDefault="00F86474" w:rsidP="00F86474">
      <w:r>
        <w:t xml:space="preserve">3. Elemental Range for quantification: </w:t>
      </w:r>
      <w:r w:rsidR="00BE1BB5" w:rsidRPr="00BE1BB5">
        <w:t>Elements included in factory Geochem calibration: Li, Be, C, Na, Mg, Al, Si, S, K, Ca, Ti, Cr, Mn, Fe, Ni, Cu, Zn, Ba, Pb</w:t>
      </w:r>
    </w:p>
    <w:p w14:paraId="318B3D38" w14:textId="411D9B0A" w:rsidR="00BE1BB5" w:rsidRDefault="00F86474" w:rsidP="00F86474">
      <w:r>
        <w:t>4.</w:t>
      </w:r>
      <w:r w:rsidR="00BE1BB5">
        <w:t xml:space="preserve"> </w:t>
      </w:r>
      <w:r>
        <w:t>Detection Sensitivity: High sensitivity, capable of detecting trace elements in rocks and minerals down to ppm or lower concentrations. Lithium detection limit 0.005%</w:t>
      </w:r>
    </w:p>
    <w:p w14:paraId="360620C7" w14:textId="25D5DFBA" w:rsidR="00F86474" w:rsidRDefault="00F86474" w:rsidP="00F86474">
      <w:r>
        <w:t>5. Laser Source: A high-energy</w:t>
      </w:r>
      <w:r w:rsidR="00BE1BB5">
        <w:t xml:space="preserve"> 1064 nm</w:t>
      </w:r>
      <w:r>
        <w:t xml:space="preserve"> (3-6mJ), pulsed laser</w:t>
      </w:r>
    </w:p>
    <w:p w14:paraId="3575E290" w14:textId="3F84658E" w:rsidR="00AA712E" w:rsidRDefault="00F86474" w:rsidP="00F86474">
      <w:r>
        <w:t>6.</w:t>
      </w:r>
      <w:r w:rsidR="00AA712E">
        <w:t xml:space="preserve"> </w:t>
      </w:r>
      <w:r>
        <w:t>Atmosphere: the system use</w:t>
      </w:r>
      <w:r w:rsidR="00AA712E">
        <w:t>s</w:t>
      </w:r>
      <w:r>
        <w:t xml:space="preserve"> fluxing with inert gas </w:t>
      </w:r>
      <w:r w:rsidR="00AA712E">
        <w:t xml:space="preserve">(Argon) </w:t>
      </w:r>
      <w:r>
        <w:t xml:space="preserve">for improved performance; </w:t>
      </w:r>
      <w:r w:rsidR="00AA712E">
        <w:t xml:space="preserve">in offered configuration 30 canisters </w:t>
      </w:r>
      <w:r>
        <w:t xml:space="preserve">of gas </w:t>
      </w:r>
      <w:r w:rsidR="00AA712E">
        <w:t>is included</w:t>
      </w:r>
      <w:r w:rsidR="00411AFF">
        <w:t xml:space="preserve"> </w:t>
      </w:r>
      <w:r>
        <w:t>for working with LIBS for 30 days in 8 h shifts.</w:t>
      </w:r>
    </w:p>
    <w:p w14:paraId="1F55C85B" w14:textId="14EED8E3" w:rsidR="00F86474" w:rsidRDefault="00F86474" w:rsidP="00F86474">
      <w:r>
        <w:t xml:space="preserve">7. Spectral Range: Spectral range </w:t>
      </w:r>
      <w:r w:rsidR="00411AFF">
        <w:t>of installed spectrometers</w:t>
      </w:r>
      <w:r>
        <w:t xml:space="preserve"> </w:t>
      </w:r>
      <w:r w:rsidR="00411AFF">
        <w:t>190</w:t>
      </w:r>
      <w:r>
        <w:t>-9</w:t>
      </w:r>
      <w:r w:rsidR="00411AFF">
        <w:t>5</w:t>
      </w:r>
      <w:r>
        <w:t>0 nm.</w:t>
      </w:r>
    </w:p>
    <w:p w14:paraId="3E89F44A" w14:textId="796C41D5" w:rsidR="00411AFF" w:rsidRDefault="00F86474" w:rsidP="00F86474">
      <w:r>
        <w:t>8.</w:t>
      </w:r>
      <w:r w:rsidR="00411AFF">
        <w:t xml:space="preserve"> </w:t>
      </w:r>
      <w:r>
        <w:t xml:space="preserve">Spatial Resolution and Rastering: Adjustable spot size </w:t>
      </w:r>
      <w:r w:rsidR="00C94884">
        <w:t>(</w:t>
      </w:r>
      <w:r>
        <w:t>focus</w:t>
      </w:r>
      <w:r w:rsidR="00C94884">
        <w:t>)</w:t>
      </w:r>
      <w:r>
        <w:t xml:space="preserve"> for analysing specific features or minerals within a sample</w:t>
      </w:r>
      <w:r w:rsidR="00C94884">
        <w:t xml:space="preserve"> is available</w:t>
      </w:r>
      <w:r>
        <w:t xml:space="preserve">. </w:t>
      </w:r>
      <w:r w:rsidR="00411AFF">
        <w:t xml:space="preserve"> </w:t>
      </w:r>
      <w:r>
        <w:t>Instrument allow</w:t>
      </w:r>
      <w:r w:rsidR="00C94884">
        <w:t>s</w:t>
      </w:r>
      <w:r>
        <w:t xml:space="preserve"> rastering (mapping) of elements over a custom area with</w:t>
      </w:r>
      <w:r w:rsidR="00C94884">
        <w:t xml:space="preserve"> </w:t>
      </w:r>
      <w:r>
        <w:t>100 μm diameter beam.</w:t>
      </w:r>
    </w:p>
    <w:p w14:paraId="0305A49E" w14:textId="6195E5F1" w:rsidR="00F86474" w:rsidRDefault="00F86474" w:rsidP="00C94884">
      <w:r>
        <w:t xml:space="preserve">9. Analysis Software: User-friendly software with spectral libraries included. </w:t>
      </w:r>
      <w:r w:rsidR="00EE2268">
        <w:t>It is</w:t>
      </w:r>
      <w:r>
        <w:t xml:space="preserve"> possible to install software on an external device (PC).</w:t>
      </w:r>
      <w:r w:rsidR="00C94884" w:rsidRPr="00C94884">
        <w:t xml:space="preserve"> </w:t>
      </w:r>
      <w:r w:rsidR="00EE2268" w:rsidRPr="00EE2268">
        <w:t>Pre-processing/chemo-metrics software for user-added Elements/Calibrations</w:t>
      </w:r>
      <w:r w:rsidR="00EE2268">
        <w:t xml:space="preserve"> included.</w:t>
      </w:r>
    </w:p>
    <w:p w14:paraId="1EFA4D81" w14:textId="77777777" w:rsidR="00EE2268" w:rsidRDefault="00F86474" w:rsidP="00F86474">
      <w:r>
        <w:t>10.</w:t>
      </w:r>
      <w:r w:rsidR="00EE2268">
        <w:t xml:space="preserve"> </w:t>
      </w:r>
      <w:r>
        <w:t>Quantification Models: Robust quantification models for accurate determination of elemental concentrations in geological samples. Quantification algorithms specifically designed for mineralogical and geological analysis included.</w:t>
      </w:r>
    </w:p>
    <w:p w14:paraId="44CAB42B" w14:textId="79452FB6" w:rsidR="00F86474" w:rsidRDefault="00F86474" w:rsidP="00F86474">
      <w:r>
        <w:t>11. Default model building: The system allow</w:t>
      </w:r>
      <w:r w:rsidR="00EE2268">
        <w:t>s</w:t>
      </w:r>
      <w:r>
        <w:t xml:space="preserve"> calibrations and matrix-specific quantification models build-up by the user.</w:t>
      </w:r>
    </w:p>
    <w:p w14:paraId="43C0DDDD" w14:textId="615635CE" w:rsidR="00F86474" w:rsidRDefault="00F86474" w:rsidP="00F86474">
      <w:r>
        <w:t>12.</w:t>
      </w:r>
      <w:r w:rsidR="00EE2268">
        <w:t xml:space="preserve"> </w:t>
      </w:r>
      <w:r>
        <w:t xml:space="preserve">Data Storage: </w:t>
      </w:r>
      <w:r w:rsidR="00EE2268">
        <w:t>32</w:t>
      </w:r>
      <w:r>
        <w:t xml:space="preserve"> GB SD internal data storage capacity for storing multiple spectra and analysis results, including spectral libraries for future reference.</w:t>
      </w:r>
    </w:p>
    <w:p w14:paraId="590C48B1" w14:textId="52CCFE16" w:rsidR="00F86474" w:rsidRDefault="00F86474" w:rsidP="00F86474">
      <w:r>
        <w:lastRenderedPageBreak/>
        <w:t>13. Real-Time Analysis: Rapid data acquisition and real-time analysis capabilities for efficient fieldwork or geological exploration</w:t>
      </w:r>
      <w:r w:rsidR="00EE2268">
        <w:t xml:space="preserve"> are provided by instrument.</w:t>
      </w:r>
    </w:p>
    <w:p w14:paraId="4F3C4A2D" w14:textId="7B014888" w:rsidR="00BA3958" w:rsidRDefault="00F86474" w:rsidP="00F86474">
      <w:r>
        <w:t>14.</w:t>
      </w:r>
      <w:r w:rsidR="00EE2268">
        <w:t xml:space="preserve"> </w:t>
      </w:r>
      <w:r>
        <w:t xml:space="preserve">Power Source: Portable power source (rechargeable </w:t>
      </w:r>
      <w:r w:rsidR="00BA3958">
        <w:t xml:space="preserve">Li-Ion </w:t>
      </w:r>
      <w:r>
        <w:t>batter</w:t>
      </w:r>
      <w:r w:rsidR="00BA3958">
        <w:t>y</w:t>
      </w:r>
      <w:r>
        <w:t>) with extended operation time for remote geological surveys</w:t>
      </w:r>
      <w:r w:rsidR="00BA3958">
        <w:t>, a</w:t>
      </w:r>
      <w:r>
        <w:t xml:space="preserve"> battery charger (220 VAC, EU AC adapter) and one spare battery</w:t>
      </w:r>
      <w:r w:rsidR="00BA3958">
        <w:t xml:space="preserve"> are included.</w:t>
      </w:r>
      <w:r>
        <w:t xml:space="preserve"> </w:t>
      </w:r>
    </w:p>
    <w:p w14:paraId="053015F6" w14:textId="68597B86" w:rsidR="00F86474" w:rsidRDefault="00F86474" w:rsidP="00F86474">
      <w:r>
        <w:t xml:space="preserve">15. Weight and Portability: </w:t>
      </w:r>
      <w:r w:rsidR="00DE5466">
        <w:t>2.24</w:t>
      </w:r>
      <w:r>
        <w:t xml:space="preserve"> kg </w:t>
      </w:r>
      <w:r w:rsidR="00DE5466">
        <w:t>with battery,</w:t>
      </w:r>
      <w:r>
        <w:t xml:space="preserve"> compact design for easy transport to remote field locations. </w:t>
      </w:r>
      <w:r w:rsidR="00DE5466">
        <w:t>Ruggedized s</w:t>
      </w:r>
      <w:r>
        <w:t>afety case for transportation</w:t>
      </w:r>
      <w:r w:rsidR="00DE5466">
        <w:t xml:space="preserve"> is included.</w:t>
      </w:r>
    </w:p>
    <w:p w14:paraId="5EB79CC7" w14:textId="450668EA" w:rsidR="00DE5466" w:rsidRDefault="00F86474" w:rsidP="00F86474">
      <w:r>
        <w:t>16.</w:t>
      </w:r>
      <w:r w:rsidR="00DE5466">
        <w:t xml:space="preserve"> </w:t>
      </w:r>
      <w:r>
        <w:t xml:space="preserve">Environmental Resistance: </w:t>
      </w:r>
      <w:r w:rsidR="00DE5466">
        <w:t xml:space="preserve"> </w:t>
      </w:r>
      <w:r>
        <w:t>Robust construction with resistance to environmental factors such as dust, humidity, and temperature variations encountered in geological fieldwork.</w:t>
      </w:r>
    </w:p>
    <w:p w14:paraId="12FE5218" w14:textId="5B574BF7" w:rsidR="00F86474" w:rsidRDefault="00F86474" w:rsidP="00F86474">
      <w:r>
        <w:t>17. Safety Features: Safety interlocks, eye protection, and emission control mechanisms to ensure safe operation in various geological settings</w:t>
      </w:r>
      <w:r w:rsidR="00DE5466">
        <w:t xml:space="preserve"> are included. </w:t>
      </w:r>
      <w:r w:rsidR="00DE5466" w:rsidRPr="00DE5466">
        <w:t>Laser Safety Glasses</w:t>
      </w:r>
      <w:r w:rsidR="00DE5466">
        <w:t xml:space="preserve">; 2 </w:t>
      </w:r>
      <w:r w:rsidR="00DE5466" w:rsidRPr="00DE5466">
        <w:t>additional SciAps Blast Shields</w:t>
      </w:r>
      <w:r w:rsidR="00DE5466">
        <w:t xml:space="preserve"> included.</w:t>
      </w:r>
    </w:p>
    <w:p w14:paraId="7975E889" w14:textId="3C8ECA45" w:rsidR="003D1A65" w:rsidRDefault="00F86474" w:rsidP="00F86474">
      <w:r>
        <w:t>18.</w:t>
      </w:r>
      <w:r w:rsidR="003D1A65">
        <w:t xml:space="preserve"> </w:t>
      </w:r>
      <w:r>
        <w:t>Calibration Standards: Compatibility with certified reference materials for accurate instrument calibration</w:t>
      </w:r>
      <w:r w:rsidR="003D1A65">
        <w:t xml:space="preserve"> ensured. C</w:t>
      </w:r>
      <w:r w:rsidR="003D1A65" w:rsidRPr="003D1A65">
        <w:t>alibration check standards</w:t>
      </w:r>
      <w:r w:rsidR="003D1A65">
        <w:t xml:space="preserve"> included.</w:t>
      </w:r>
    </w:p>
    <w:p w14:paraId="37BF33F9" w14:textId="71311669" w:rsidR="00F86474" w:rsidRDefault="00F86474" w:rsidP="00F86474">
      <w:r>
        <w:t>19. Reporting Capabilities: Reporting software with customizable templates for generating detailed reports</w:t>
      </w:r>
      <w:r w:rsidR="00816EA5">
        <w:t xml:space="preserve"> included.</w:t>
      </w:r>
    </w:p>
    <w:p w14:paraId="72E90049" w14:textId="77777777" w:rsidR="00816EA5" w:rsidRDefault="00F86474" w:rsidP="00F86474">
      <w:r>
        <w:t>20.</w:t>
      </w:r>
      <w:r w:rsidR="003D1A65">
        <w:t xml:space="preserve"> </w:t>
      </w:r>
      <w:r>
        <w:t>Data transfer: data transfer capabilities for integration with geological mapping and analysis software</w:t>
      </w:r>
      <w:r w:rsidR="00816EA5">
        <w:t xml:space="preserve"> included</w:t>
      </w:r>
      <w:r>
        <w:t xml:space="preserve">. Data </w:t>
      </w:r>
      <w:r w:rsidR="00816EA5">
        <w:t>are</w:t>
      </w:r>
      <w:r>
        <w:t xml:space="preserve"> transferable via Bluetooth</w:t>
      </w:r>
      <w:r w:rsidR="00816EA5">
        <w:t>; Wi-Fi and</w:t>
      </w:r>
      <w:r>
        <w:t xml:space="preserve"> USB</w:t>
      </w:r>
      <w:r w:rsidR="00816EA5">
        <w:t>-C</w:t>
      </w:r>
      <w:r>
        <w:t xml:space="preserve"> (2.0) port.</w:t>
      </w:r>
    </w:p>
    <w:p w14:paraId="66796321" w14:textId="0583E0F2" w:rsidR="00F86474" w:rsidRDefault="00F86474" w:rsidP="00F86474">
      <w:r>
        <w:t>21. Maintenance Requirements</w:t>
      </w:r>
      <w:r w:rsidR="00816EA5">
        <w:t xml:space="preserve">: </w:t>
      </w:r>
      <w:r>
        <w:t>Low maintenance requirements, with easy access to critical components for servicing in the field</w:t>
      </w:r>
      <w:r w:rsidR="00816EA5">
        <w:t>.</w:t>
      </w:r>
    </w:p>
    <w:p w14:paraId="4689EC5D" w14:textId="4DBB1A3F" w:rsidR="00816EA5" w:rsidRDefault="00F86474" w:rsidP="00F86474">
      <w:r>
        <w:t>22.</w:t>
      </w:r>
      <w:r w:rsidR="003D1A65">
        <w:t xml:space="preserve"> </w:t>
      </w:r>
      <w:r>
        <w:t xml:space="preserve">Warranty: </w:t>
      </w:r>
      <w:r w:rsidR="00816EA5">
        <w:t xml:space="preserve"> </w:t>
      </w:r>
      <w:r>
        <w:t>24-month extended warranty for any repairs/replacement of defective parts</w:t>
      </w:r>
      <w:r w:rsidR="00816EA5">
        <w:t>. M</w:t>
      </w:r>
      <w:r>
        <w:t xml:space="preserve">aintenance, cleaning </w:t>
      </w:r>
      <w:r w:rsidR="00816EA5">
        <w:t>and</w:t>
      </w:r>
      <w:r>
        <w:t xml:space="preserve"> calibration included.</w:t>
      </w:r>
    </w:p>
    <w:p w14:paraId="794AE637" w14:textId="650BAD2E" w:rsidR="002C6B55" w:rsidRDefault="00F86474" w:rsidP="00F86474">
      <w:r>
        <w:t>23. Training: Training include</w:t>
      </w:r>
      <w:r w:rsidR="005C3903">
        <w:t>s</w:t>
      </w:r>
      <w:r>
        <w:t xml:space="preserve"> onsite training (one day) for 3 persons</w:t>
      </w:r>
      <w:r w:rsidR="00816EA5">
        <w:t>.</w:t>
      </w:r>
    </w:p>
    <w:p w14:paraId="62DCF9A7" w14:textId="77777777" w:rsidR="00FF5532" w:rsidRDefault="00FF5532" w:rsidP="00F86474"/>
    <w:p w14:paraId="21886D20" w14:textId="72186EB4" w:rsidR="00FF5532" w:rsidRDefault="00FF5532" w:rsidP="00F86474">
      <w:r>
        <w:t>Best regards</w:t>
      </w:r>
    </w:p>
    <w:p w14:paraId="15E9E414" w14:textId="7A0E2087" w:rsidR="00FF5532" w:rsidRDefault="00F16479" w:rsidP="00F86474">
      <w:r w:rsidRPr="00F16479">
        <w:t>Georgs Vardanjans, SIA Armgate business development consultant</w:t>
      </w:r>
    </w:p>
    <w:sectPr w:rsidR="00FF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2B"/>
    <w:rsid w:val="00130769"/>
    <w:rsid w:val="002A5CDB"/>
    <w:rsid w:val="002C6B55"/>
    <w:rsid w:val="003D1A65"/>
    <w:rsid w:val="00411AFF"/>
    <w:rsid w:val="004B2BF3"/>
    <w:rsid w:val="005C3903"/>
    <w:rsid w:val="006E382B"/>
    <w:rsid w:val="007F6F11"/>
    <w:rsid w:val="00816EA5"/>
    <w:rsid w:val="00AA712E"/>
    <w:rsid w:val="00BA3958"/>
    <w:rsid w:val="00BE1BB5"/>
    <w:rsid w:val="00C94884"/>
    <w:rsid w:val="00DE5466"/>
    <w:rsid w:val="00EE2268"/>
    <w:rsid w:val="00F16479"/>
    <w:rsid w:val="00F86474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ADF205"/>
  <w15:chartTrackingRefBased/>
  <w15:docId w15:val="{773F886B-4CE7-4C79-9730-57CD1C2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Straumēns</dc:creator>
  <cp:keywords/>
  <dc:description/>
  <cp:lastModifiedBy>Jānis Straumēns</cp:lastModifiedBy>
  <cp:revision>11</cp:revision>
  <dcterms:created xsi:type="dcterms:W3CDTF">2023-12-19T15:19:00Z</dcterms:created>
  <dcterms:modified xsi:type="dcterms:W3CDTF">2024-01-03T18:31:00Z</dcterms:modified>
</cp:coreProperties>
</file>